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B1" w:rsidRPr="0004595E" w:rsidRDefault="00B52DB1" w:rsidP="00B52DB1">
      <w:pPr>
        <w:spacing w:line="480" w:lineRule="auto"/>
        <w:rPr>
          <w:b/>
          <w:bCs/>
        </w:rPr>
      </w:pPr>
      <w:r>
        <w:rPr>
          <w:b/>
          <w:bCs/>
        </w:rPr>
        <w:t>Suppl.</w:t>
      </w:r>
      <w:r w:rsidRPr="0004595E">
        <w:rPr>
          <w:b/>
          <w:bCs/>
        </w:rPr>
        <w:t xml:space="preserve"> </w:t>
      </w:r>
      <w:r>
        <w:rPr>
          <w:b/>
          <w:bCs/>
        </w:rPr>
        <w:t>1</w:t>
      </w:r>
      <w:r w:rsidRPr="0004595E">
        <w:rPr>
          <w:b/>
          <w:bCs/>
        </w:rPr>
        <w:t xml:space="preserve"> - </w:t>
      </w:r>
      <w:r>
        <w:rPr>
          <w:b/>
          <w:bCs/>
        </w:rPr>
        <w:t xml:space="preserve">Costs and Reimbursements for Hospital versus Insurance for Non-hip and </w:t>
      </w:r>
      <w:r w:rsidRPr="0004595E">
        <w:rPr>
          <w:b/>
          <w:bCs/>
        </w:rPr>
        <w:t>Non-vertebral</w:t>
      </w:r>
      <w:r>
        <w:rPr>
          <w:b/>
          <w:bCs/>
        </w:rPr>
        <w:t xml:space="preserve"> fractures</w:t>
      </w:r>
      <w:r w:rsidRPr="0004595E">
        <w:rPr>
          <w:b/>
          <w:bCs/>
        </w:rPr>
        <w:t>:</w:t>
      </w:r>
    </w:p>
    <w:p w:rsidR="00B52DB1" w:rsidRPr="0004595E" w:rsidRDefault="00B52DB1" w:rsidP="00B52DB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04595E">
        <w:rPr>
          <w:rFonts w:ascii="Times New Roman" w:hAnsi="Times New Roman" w:cs="Times New Roman"/>
        </w:rPr>
        <w:t xml:space="preserve">Wrist fracture: </w:t>
      </w:r>
    </w:p>
    <w:p w:rsidR="00B52DB1" w:rsidRPr="00215B08" w:rsidRDefault="00B52DB1" w:rsidP="00B52DB1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595E">
        <w:rPr>
          <w:rFonts w:ascii="Times New Roman" w:hAnsi="Times New Roman" w:cs="Times New Roman"/>
        </w:rPr>
        <w:t xml:space="preserve">Surgery: </w:t>
      </w:r>
      <w:r w:rsidRPr="00215B08">
        <w:rPr>
          <w:rFonts w:ascii="Times New Roman" w:hAnsi="Times New Roman" w:cs="Times New Roman"/>
          <w:color w:val="000000" w:themeColor="text1"/>
        </w:rPr>
        <w:t>code SZ 201508 – insurance net loss 20,146NIS ($5652) and hospital profit 5219NIS ($1464). if done after-hours and profit.</w:t>
      </w:r>
    </w:p>
    <w:p w:rsidR="00B52DB1" w:rsidRPr="00215B08" w:rsidRDefault="00B52DB1" w:rsidP="00B52DB1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215B08">
        <w:rPr>
          <w:rFonts w:ascii="Times New Roman" w:hAnsi="Times New Roman" w:cs="Times New Roman"/>
          <w:color w:val="000000" w:themeColor="text1"/>
        </w:rPr>
        <w:t>Conservative – Using combination of database and estimate, 50% of wrist fractures are treated surgically and 50% treated conservatively with cast treatment and followed in insurance clinic:</w:t>
      </w:r>
    </w:p>
    <w:p w:rsidR="00B52DB1" w:rsidRPr="00215B08" w:rsidRDefault="00B52DB1" w:rsidP="00B52DB1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215B08">
        <w:rPr>
          <w:rFonts w:ascii="Times New Roman" w:hAnsi="Times New Roman" w:cs="Times New Roman"/>
          <w:color w:val="000000" w:themeColor="text1"/>
        </w:rPr>
        <w:t>Explanation: health insurance pays MD once per 3 months. Additional costs are cast 200 nis and MD first visit 97nis , xrays 50nis.</w:t>
      </w:r>
    </w:p>
    <w:p w:rsidR="00B52DB1" w:rsidRPr="00215B08" w:rsidRDefault="00B52DB1" w:rsidP="00B52DB1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215B08">
        <w:rPr>
          <w:rFonts w:ascii="Times New Roman" w:hAnsi="Times New Roman" w:cs="Times New Roman"/>
          <w:color w:val="000000" w:themeColor="text1"/>
        </w:rPr>
        <w:t xml:space="preserve">Cost to insurance assuming 1 ER visit, 3 MD visits during 3 months and 1 after 3 months: 1000+97+97=1194 NIS = 335USD </w:t>
      </w:r>
    </w:p>
    <w:p w:rsidR="00B52DB1" w:rsidRPr="00215B08" w:rsidRDefault="00B52DB1" w:rsidP="00B52DB1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215B08">
        <w:rPr>
          <w:rFonts w:ascii="Times New Roman" w:hAnsi="Times New Roman" w:cs="Times New Roman"/>
          <w:color w:val="000000" w:themeColor="text1"/>
        </w:rPr>
        <w:t xml:space="preserve">Total average cost for wrist fx is </w:t>
      </w:r>
    </w:p>
    <w:p w:rsidR="00B52DB1" w:rsidRPr="00215B08" w:rsidRDefault="00B52DB1" w:rsidP="00B52DB1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215B08">
        <w:rPr>
          <w:rFonts w:ascii="Times New Roman" w:hAnsi="Times New Roman" w:cs="Times New Roman"/>
          <w:color w:val="000000" w:themeColor="text1"/>
        </w:rPr>
        <w:t>Insurance loses $5652 x (50%) +$335 x (50%) =$2994 for wrist</w:t>
      </w:r>
    </w:p>
    <w:p w:rsidR="00B52DB1" w:rsidRPr="00215B08" w:rsidRDefault="00B52DB1" w:rsidP="00B52DB1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215B08">
        <w:rPr>
          <w:rFonts w:ascii="Times New Roman" w:hAnsi="Times New Roman" w:cs="Times New Roman"/>
          <w:color w:val="000000" w:themeColor="text1"/>
        </w:rPr>
        <w:t xml:space="preserve">Hospital </w:t>
      </w:r>
      <w:r w:rsidRPr="00215B08">
        <w:rPr>
          <w:rFonts w:ascii="Times New Roman" w:hAnsi="Times New Roman" w:cs="Times New Roman"/>
          <w:color w:val="000000" w:themeColor="text1"/>
          <w:u w:val="single"/>
        </w:rPr>
        <w:t>profits</w:t>
      </w:r>
      <w:r w:rsidRPr="00215B08">
        <w:rPr>
          <w:rFonts w:ascii="Times New Roman" w:hAnsi="Times New Roman" w:cs="Times New Roman"/>
          <w:color w:val="000000" w:themeColor="text1"/>
        </w:rPr>
        <w:t xml:space="preserve"> $1464 x (50%)= $732</w:t>
      </w:r>
    </w:p>
    <w:p w:rsidR="00B52DB1" w:rsidRPr="0004595E" w:rsidRDefault="00B52DB1" w:rsidP="00B52DB1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 w:rsidRPr="00215B08">
        <w:rPr>
          <w:rFonts w:ascii="Times New Roman" w:hAnsi="Times New Roman" w:cs="Times New Roman"/>
          <w:color w:val="000000" w:themeColor="text1"/>
        </w:rPr>
        <w:t>Estimated 100 fractures treated each year with surgery (based on hand un</w:t>
      </w:r>
      <w:r>
        <w:rPr>
          <w:rFonts w:ascii="Times New Roman" w:hAnsi="Times New Roman" w:cs="Times New Roman"/>
        </w:rPr>
        <w:t xml:space="preserve">it database) </w:t>
      </w:r>
      <w:r w:rsidRPr="0004595E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 xml:space="preserve">equal number </w:t>
      </w:r>
      <w:r w:rsidRPr="0004595E">
        <w:rPr>
          <w:rFonts w:ascii="Times New Roman" w:hAnsi="Times New Roman" w:cs="Times New Roman"/>
        </w:rPr>
        <w:t>cast</w:t>
      </w:r>
      <w:r>
        <w:rPr>
          <w:rFonts w:ascii="Times New Roman" w:hAnsi="Times New Roman" w:cs="Times New Roman"/>
        </w:rPr>
        <w:t>ed</w:t>
      </w:r>
      <w:r w:rsidRPr="0004595E">
        <w:rPr>
          <w:rFonts w:ascii="Times New Roman" w:hAnsi="Times New Roman" w:cs="Times New Roman"/>
        </w:rPr>
        <w:t xml:space="preserve"> per year</w:t>
      </w:r>
      <w:r>
        <w:rPr>
          <w:rFonts w:ascii="Times New Roman" w:hAnsi="Times New Roman" w:cs="Times New Roman"/>
        </w:rPr>
        <w:t>.</w:t>
      </w:r>
    </w:p>
    <w:p w:rsidR="00B52DB1" w:rsidRPr="0004595E" w:rsidRDefault="00B52DB1" w:rsidP="00B52DB1">
      <w:pPr>
        <w:spacing w:line="480" w:lineRule="auto"/>
      </w:pPr>
      <w:r w:rsidRPr="0004595E">
        <w:tab/>
      </w:r>
    </w:p>
    <w:p w:rsidR="00B52DB1" w:rsidRPr="00215B08" w:rsidRDefault="00B52DB1" w:rsidP="00B52DB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04595E">
        <w:rPr>
          <w:rFonts w:ascii="Times New Roman" w:hAnsi="Times New Roman" w:cs="Times New Roman"/>
        </w:rPr>
        <w:t xml:space="preserve">Proximal humerus </w:t>
      </w:r>
      <w:r>
        <w:rPr>
          <w:rFonts w:ascii="Times New Roman" w:hAnsi="Times New Roman" w:cs="Times New Roman"/>
        </w:rPr>
        <w:t xml:space="preserve">fractures </w:t>
      </w:r>
      <w:r w:rsidRPr="00215B08">
        <w:rPr>
          <w:rFonts w:ascii="Times New Roman" w:hAnsi="Times New Roman" w:cs="Times New Roman"/>
          <w:color w:val="000000" w:themeColor="text1"/>
        </w:rPr>
        <w:t>treated 50 per year:</w:t>
      </w:r>
    </w:p>
    <w:p w:rsidR="00B52DB1" w:rsidRPr="00215B08" w:rsidRDefault="00B52DB1" w:rsidP="00B52DB1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215B08">
        <w:rPr>
          <w:rFonts w:ascii="Times New Roman" w:hAnsi="Times New Roman" w:cs="Times New Roman"/>
          <w:color w:val="000000" w:themeColor="text1"/>
        </w:rPr>
        <w:t>Surgery: Code 79.31 and DRG G0108 is 30,512NIS (20% contract discount)</w:t>
      </w:r>
    </w:p>
    <w:p w:rsidR="00B52DB1" w:rsidRPr="00215B08" w:rsidRDefault="00B52DB1" w:rsidP="00B52DB1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215B08">
        <w:rPr>
          <w:rFonts w:ascii="Times New Roman" w:hAnsi="Times New Roman" w:cs="Times New Roman"/>
          <w:color w:val="000000" w:themeColor="text1"/>
        </w:rPr>
        <w:t xml:space="preserve">Insurance loses 24,409nis ($6848) </w:t>
      </w:r>
    </w:p>
    <w:p w:rsidR="00B52DB1" w:rsidRPr="00215B08" w:rsidRDefault="00B52DB1" w:rsidP="00B52DB1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215B08">
        <w:rPr>
          <w:rFonts w:ascii="Times New Roman" w:hAnsi="Times New Roman" w:cs="Times New Roman"/>
          <w:color w:val="000000" w:themeColor="text1"/>
        </w:rPr>
        <w:lastRenderedPageBreak/>
        <w:t xml:space="preserve">Hospital profits– hospital profits only $189. </w:t>
      </w:r>
    </w:p>
    <w:p w:rsidR="00B52DB1" w:rsidRPr="00215B08" w:rsidRDefault="00B52DB1" w:rsidP="00B52DB1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215B08">
        <w:rPr>
          <w:rFonts w:ascii="Times New Roman" w:hAnsi="Times New Roman" w:cs="Times New Roman"/>
          <w:color w:val="000000" w:themeColor="text1"/>
        </w:rPr>
        <w:t xml:space="preserve">Estimating 50% get surgery with 5-day hospitalization. Cost per day 1400 NIS ($393). </w:t>
      </w:r>
    </w:p>
    <w:p w:rsidR="00B52DB1" w:rsidRPr="00215B08" w:rsidRDefault="00B52DB1" w:rsidP="00B52DB1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215B08">
        <w:rPr>
          <w:rFonts w:ascii="Times New Roman" w:hAnsi="Times New Roman" w:cs="Times New Roman"/>
          <w:color w:val="000000" w:themeColor="text1"/>
        </w:rPr>
        <w:t>Conservative: follow-up in insurance with cost $341 and (patient co-pay $20)</w:t>
      </w:r>
    </w:p>
    <w:p w:rsidR="00B52DB1" w:rsidRPr="00215B08" w:rsidRDefault="00B52DB1" w:rsidP="00B52DB1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215B08">
        <w:rPr>
          <w:rFonts w:ascii="Times New Roman" w:hAnsi="Times New Roman" w:cs="Times New Roman"/>
          <w:color w:val="000000" w:themeColor="text1"/>
        </w:rPr>
        <w:t>Total average cost for insurance for proximal humerus fracture is 6848 x (50%) + $341 x (50%) = $3595 and hospital profits $189 x (50%) = $95</w:t>
      </w:r>
    </w:p>
    <w:p w:rsidR="00B52DB1" w:rsidRPr="0004595E" w:rsidRDefault="00B52DB1" w:rsidP="00B52DB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215B08">
        <w:rPr>
          <w:rFonts w:ascii="Times New Roman" w:hAnsi="Times New Roman" w:cs="Times New Roman"/>
          <w:color w:val="000000" w:themeColor="text1"/>
        </w:rPr>
        <w:t xml:space="preserve">Average cost for non-spine, non-hip (80% by volume wrist and 20% by volume </w:t>
      </w:r>
      <w:r w:rsidRPr="0004595E">
        <w:rPr>
          <w:rFonts w:ascii="Times New Roman" w:hAnsi="Times New Roman" w:cs="Times New Roman"/>
        </w:rPr>
        <w:t>humerus</w:t>
      </w:r>
      <w:r>
        <w:rPr>
          <w:rFonts w:ascii="Times New Roman" w:hAnsi="Times New Roman" w:cs="Times New Roman"/>
        </w:rPr>
        <w:t>):</w:t>
      </w:r>
    </w:p>
    <w:p w:rsidR="00B52DB1" w:rsidRPr="0046738E" w:rsidRDefault="00B52DB1" w:rsidP="00B52DB1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Insurance</w:t>
      </w:r>
      <w:r w:rsidRPr="0046738E">
        <w:rPr>
          <w:rFonts w:ascii="Times New Roman" w:hAnsi="Times New Roman" w:cs="Times New Roman"/>
        </w:rPr>
        <w:t xml:space="preserve"> loses</w:t>
      </w:r>
      <w:r>
        <w:rPr>
          <w:rFonts w:ascii="Times New Roman" w:hAnsi="Times New Roman" w:cs="Times New Roman"/>
        </w:rPr>
        <w:t>:</w:t>
      </w:r>
    </w:p>
    <w:p w:rsidR="00B52DB1" w:rsidRDefault="00B52DB1" w:rsidP="00B52DB1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</w:rPr>
      </w:pPr>
      <w:r w:rsidRPr="0046738E">
        <w:rPr>
          <w:rFonts w:ascii="Times New Roman" w:hAnsi="Times New Roman" w:cs="Times New Roman"/>
        </w:rPr>
        <w:t>Wrist:</w:t>
      </w:r>
      <w:r w:rsidRPr="000459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$2994</w:t>
      </w:r>
      <w:r w:rsidRPr="0004595E">
        <w:rPr>
          <w:rFonts w:ascii="Times New Roman" w:hAnsi="Times New Roman" w:cs="Times New Roman"/>
        </w:rPr>
        <w:t xml:space="preserve"> x 80% </w:t>
      </w:r>
      <w:r>
        <w:rPr>
          <w:rFonts w:ascii="Times New Roman" w:hAnsi="Times New Roman" w:cs="Times New Roman"/>
        </w:rPr>
        <w:t>= $2395</w:t>
      </w:r>
    </w:p>
    <w:p w:rsidR="00B52DB1" w:rsidRDefault="00B52DB1" w:rsidP="00B52DB1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Proximal humerus: $3595</w:t>
      </w:r>
      <w:r w:rsidRPr="000459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x 20% = $719</w:t>
      </w:r>
      <w:r w:rsidRPr="0004595E">
        <w:rPr>
          <w:rFonts w:ascii="Times New Roman" w:hAnsi="Times New Roman" w:cs="Times New Roman"/>
        </w:rPr>
        <w:t xml:space="preserve"> </w:t>
      </w:r>
    </w:p>
    <w:p w:rsidR="00B52DB1" w:rsidRPr="0004595E" w:rsidRDefault="00B52DB1" w:rsidP="00B52DB1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Average total: $3114</w:t>
      </w:r>
    </w:p>
    <w:p w:rsidR="00B52DB1" w:rsidRPr="006D0292" w:rsidRDefault="00B52DB1" w:rsidP="00B52DB1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 w:rsidRPr="006D0292">
        <w:rPr>
          <w:rFonts w:ascii="Times New Roman" w:hAnsi="Times New Roman" w:cs="Times New Roman"/>
        </w:rPr>
        <w:t>Hospital gains</w:t>
      </w:r>
      <w:r>
        <w:rPr>
          <w:rFonts w:ascii="Times New Roman" w:hAnsi="Times New Roman" w:cs="Times New Roman"/>
        </w:rPr>
        <w:t>:</w:t>
      </w:r>
      <w:r w:rsidRPr="006D0292">
        <w:rPr>
          <w:rFonts w:ascii="Times New Roman" w:hAnsi="Times New Roman" w:cs="Times New Roman"/>
        </w:rPr>
        <w:t xml:space="preserve"> </w:t>
      </w:r>
    </w:p>
    <w:p w:rsidR="00B52DB1" w:rsidRDefault="00B52DB1" w:rsidP="00B52DB1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Wrist: $</w:t>
      </w:r>
      <w:r w:rsidRPr="0004595E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32</w:t>
      </w:r>
      <w:r w:rsidRPr="0004595E">
        <w:rPr>
          <w:rFonts w:ascii="Times New Roman" w:hAnsi="Times New Roman" w:cs="Times New Roman"/>
        </w:rPr>
        <w:t xml:space="preserve"> x 80% </w:t>
      </w:r>
      <w:r>
        <w:rPr>
          <w:rFonts w:ascii="Times New Roman" w:hAnsi="Times New Roman" w:cs="Times New Roman"/>
        </w:rPr>
        <w:t>= $586</w:t>
      </w:r>
    </w:p>
    <w:p w:rsidR="00B52DB1" w:rsidRPr="0004595E" w:rsidRDefault="00B52DB1" w:rsidP="00B52DB1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Proximal humerus: $</w:t>
      </w:r>
      <w:r w:rsidRPr="0004595E">
        <w:rPr>
          <w:rFonts w:ascii="Times New Roman" w:hAnsi="Times New Roman" w:cs="Times New Roman"/>
        </w:rPr>
        <w:t xml:space="preserve">95 x 20% = </w:t>
      </w:r>
      <w:r>
        <w:rPr>
          <w:rFonts w:ascii="Times New Roman" w:hAnsi="Times New Roman" w:cs="Times New Roman"/>
        </w:rPr>
        <w:t>$19</w:t>
      </w:r>
    </w:p>
    <w:p w:rsidR="00B52DB1" w:rsidRPr="009E17C4" w:rsidRDefault="00B52DB1" w:rsidP="00B52DB1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Average total: $605</w:t>
      </w:r>
    </w:p>
    <w:p w:rsidR="00B52DB1" w:rsidRDefault="00B52DB1" w:rsidP="00B52DB1">
      <w:pPr>
        <w:spacing w:line="480" w:lineRule="auto"/>
        <w:rPr>
          <w:rFonts w:asciiTheme="majorBidi" w:hAnsiTheme="majorBidi" w:cstheme="majorBidi"/>
          <w:color w:val="000000" w:themeColor="text1"/>
        </w:rPr>
      </w:pPr>
    </w:p>
    <w:p w:rsidR="004D1653" w:rsidRDefault="004D1653"/>
    <w:sectPr w:rsidR="004D165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C7325"/>
    <w:multiLevelType w:val="hybridMultilevel"/>
    <w:tmpl w:val="21006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B52DB1"/>
    <w:rsid w:val="004D1653"/>
    <w:rsid w:val="00B52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DB1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2023-01-07T12:51:00Z</dcterms:created>
  <dcterms:modified xsi:type="dcterms:W3CDTF">2023-01-07T12:51:00Z</dcterms:modified>
</cp:coreProperties>
</file>